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center"/>
        <w:rPr>
          <w:sz w:val="32"/>
          <w:szCs w:val="32"/>
        </w:rPr>
      </w:pPr>
    </w:p>
    <w:p w:rsidR="00157EB9" w:rsidRDefault="00157EB9" w:rsidP="00157EB9">
      <w:r>
        <w:rPr>
          <w:sz w:val="32"/>
          <w:szCs w:val="32"/>
        </w:rPr>
        <w:t xml:space="preserve">                                    </w:t>
      </w:r>
    </w:p>
    <w:p w:rsidR="00157EB9" w:rsidRDefault="00157EB9" w:rsidP="00157EB9">
      <w:pPr>
        <w:jc w:val="right"/>
      </w:pPr>
    </w:p>
    <w:p w:rsidR="00157EB9" w:rsidRDefault="00157EB9" w:rsidP="00157EB9">
      <w:r>
        <w:rPr>
          <w:rFonts w:cs="KodchiangUPC"/>
          <w:b/>
          <w:bCs/>
          <w:sz w:val="72"/>
          <w:szCs w:val="72"/>
        </w:rPr>
        <w:t xml:space="preserve">             </w:t>
      </w:r>
      <w:r w:rsidR="000907D1">
        <w:rPr>
          <w:rFonts w:cs="KodchiangUPC"/>
          <w:b/>
          <w:bCs/>
          <w:sz w:val="72"/>
          <w:szCs w:val="72"/>
        </w:rPr>
        <w:t xml:space="preserve">      </w:t>
      </w:r>
      <w:r>
        <w:rPr>
          <w:rFonts w:cs="KodchiangUPC"/>
          <w:b/>
          <w:bCs/>
          <w:sz w:val="72"/>
          <w:szCs w:val="72"/>
        </w:rPr>
        <w:t xml:space="preserve"> </w:t>
      </w:r>
      <w:r w:rsidR="002E05AF">
        <w:rPr>
          <w:rFonts w:cs="KodchiangUPC"/>
          <w:b/>
          <w:bCs/>
          <w:sz w:val="72"/>
          <w:szCs w:val="72"/>
        </w:rPr>
        <w:drawing>
          <wp:inline distT="0" distB="0" distL="0" distR="0">
            <wp:extent cx="1228725" cy="1295400"/>
            <wp:effectExtent l="19050" t="0" r="9525" b="0"/>
            <wp:docPr id="1" name="Picture 1" descr="logo_col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B9" w:rsidRDefault="00157EB9" w:rsidP="00157EB9">
      <w:pPr>
        <w:jc w:val="right"/>
      </w:pPr>
      <w:r>
        <w:t xml:space="preserve"> </w:t>
      </w:r>
    </w:p>
    <w:p w:rsidR="00157EB9" w:rsidRDefault="00157EB9" w:rsidP="00157EB9">
      <w:pPr>
        <w:jc w:val="right"/>
      </w:pPr>
    </w:p>
    <w:p w:rsidR="00157EB9" w:rsidRDefault="00157EB9" w:rsidP="00157EB9">
      <w:pPr>
        <w:jc w:val="right"/>
      </w:pPr>
      <w:bookmarkStart w:id="0" w:name="_GoBack"/>
      <w:bookmarkEnd w:id="0"/>
    </w:p>
    <w:p w:rsidR="00157EB9" w:rsidRDefault="00157EB9" w:rsidP="00157EB9">
      <w:pPr>
        <w:jc w:val="right"/>
      </w:pPr>
    </w:p>
    <w:p w:rsidR="00157EB9" w:rsidRDefault="00157EB9" w:rsidP="00157EB9">
      <w:pPr>
        <w:jc w:val="right"/>
      </w:pPr>
    </w:p>
    <w:p w:rsidR="00157EB9" w:rsidRDefault="000E1B71" w:rsidP="00157EB9">
      <w:pPr>
        <w:jc w:val="right"/>
      </w:pPr>
      <w:r w:rsidRPr="000E1B71"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2.65pt;width:468pt;height:18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" fillcolor="#d99594 [1941]" stroked="f" strokecolor="blue">
            <v:fill color2="#ccf" rotate="t" angle="135" focus="100%" type="gradient"/>
            <v:textbox>
              <w:txbxContent>
                <w:p w:rsidR="00157EB9" w:rsidRPr="00B901DC" w:rsidRDefault="00157EB9" w:rsidP="00BF6A33">
                  <w:pPr>
                    <w:shd w:val="clear" w:color="auto" w:fill="FFFFFF"/>
                    <w:jc w:val="center"/>
                    <w:rPr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:rsidR="00157EB9" w:rsidRPr="006C6775" w:rsidRDefault="009E7D1F" w:rsidP="00BF6A33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  <w:t>รายงาน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การวิเคราะห์ข้อมูลอุปสงค์อุปทาน</w:t>
                  </w:r>
                </w:p>
                <w:p w:rsidR="00157EB9" w:rsidRPr="006C6775" w:rsidRDefault="00157EB9" w:rsidP="00BF6A33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</w:pPr>
                  <w:r w:rsidRPr="006C6775"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  <w:t xml:space="preserve">ประจำปีงบประมาณ  พ.ศ.  </w:t>
                  </w:r>
                  <w:r w:rsidR="00867758"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  <w:t>25</w:t>
                  </w:r>
                  <w:r w:rsidR="00867758"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60</w:t>
                  </w:r>
                </w:p>
                <w:p w:rsidR="00157EB9" w:rsidRPr="006C6775" w:rsidRDefault="006D43FA" w:rsidP="00BF6A33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  <w:t>จังหวัด</w:t>
                  </w:r>
                  <w:r w:rsidR="00E341A9"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สุรินทร์</w:t>
                  </w:r>
                </w:p>
                <w:p w:rsidR="00157EB9" w:rsidRPr="006C6775" w:rsidRDefault="00157EB9" w:rsidP="00BF6A33">
                  <w:pPr>
                    <w:shd w:val="clear" w:color="auto" w:fill="FFFFFF"/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</w:p>
              </w:txbxContent>
            </v:textbox>
          </v:shape>
        </w:pict>
      </w:r>
    </w:p>
    <w:p w:rsidR="00157EB9" w:rsidRDefault="00157EB9" w:rsidP="00157EB9">
      <w:pPr>
        <w:jc w:val="right"/>
      </w:pPr>
    </w:p>
    <w:p w:rsidR="00157EB9" w:rsidRDefault="00157EB9" w:rsidP="00157EB9">
      <w:pPr>
        <w:jc w:val="right"/>
      </w:pPr>
    </w:p>
    <w:p w:rsidR="00157EB9" w:rsidRDefault="00157EB9" w:rsidP="00157EB9">
      <w:pPr>
        <w:jc w:val="right"/>
      </w:pPr>
    </w:p>
    <w:p w:rsidR="00157EB9" w:rsidRDefault="00157EB9" w:rsidP="00157EB9">
      <w:pPr>
        <w:jc w:val="right"/>
      </w:pPr>
    </w:p>
    <w:p w:rsidR="00157EB9" w:rsidRDefault="00157EB9" w:rsidP="00157EB9">
      <w:pPr>
        <w:jc w:val="right"/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/>
        </w:rPr>
      </w:pPr>
    </w:p>
    <w:p w:rsidR="00157EB9" w:rsidRDefault="00157EB9" w:rsidP="00157EB9">
      <w:pPr>
        <w:jc w:val="right"/>
        <w:rPr>
          <w:rFonts w:ascii="Angsana New" w:hAnsi="Angsana New" w:hint="cs"/>
        </w:rPr>
      </w:pPr>
    </w:p>
    <w:p w:rsidR="00DC381E" w:rsidRDefault="00DC381E" w:rsidP="00157EB9">
      <w:pPr>
        <w:jc w:val="right"/>
        <w:rPr>
          <w:rFonts w:ascii="Angsana New" w:hAnsi="Angsana New" w:hint="cs"/>
        </w:rPr>
      </w:pPr>
    </w:p>
    <w:p w:rsidR="00DC381E" w:rsidRPr="003F7CCE" w:rsidRDefault="00DC381E" w:rsidP="00DC381E">
      <w:pPr>
        <w:jc w:val="center"/>
        <w:rPr>
          <w:rFonts w:cs="TH SarabunPSK"/>
          <w:b/>
          <w:bCs/>
          <w:sz w:val="40"/>
          <w:szCs w:val="40"/>
        </w:rPr>
      </w:pPr>
      <w:r w:rsidRPr="003F7CCE">
        <w:rPr>
          <w:rFonts w:cs="TH SarabunPSK" w:hint="cs"/>
          <w:b/>
          <w:bCs/>
          <w:sz w:val="40"/>
          <w:szCs w:val="40"/>
          <w:cs/>
        </w:rPr>
        <w:lastRenderedPageBreak/>
        <w:t>คำนำ</w:t>
      </w:r>
    </w:p>
    <w:p w:rsidR="00DC381E" w:rsidRPr="00DC381E" w:rsidRDefault="00DC381E" w:rsidP="00DC381E">
      <w:pPr>
        <w:ind w:firstLine="993"/>
        <w:jc w:val="thaiDistribute"/>
        <w:rPr>
          <w:rFonts w:cs="TH SarabunPSK"/>
          <w:sz w:val="32"/>
          <w:szCs w:val="32"/>
        </w:rPr>
      </w:pPr>
      <w:r w:rsidRPr="003F7CCE">
        <w:rPr>
          <w:rFonts w:cs="TH SarabunPSK" w:hint="cs"/>
          <w:cs/>
        </w:rPr>
        <w:tab/>
      </w:r>
      <w:r w:rsidRPr="00DC381E">
        <w:rPr>
          <w:rFonts w:cs="TH SarabunPSK" w:hint="cs"/>
          <w:sz w:val="32"/>
          <w:szCs w:val="32"/>
          <w:cs/>
        </w:rPr>
        <w:t>ในปีงบประมาณ</w:t>
      </w:r>
      <w:r w:rsidRPr="00DC381E">
        <w:rPr>
          <w:rFonts w:cs="TH SarabunPSK"/>
          <w:sz w:val="32"/>
          <w:szCs w:val="32"/>
        </w:rPr>
        <w:t xml:space="preserve"> </w:t>
      </w:r>
      <w:r w:rsidRPr="00DC381E">
        <w:rPr>
          <w:rFonts w:cs="TH SarabunPSK" w:hint="cs"/>
          <w:sz w:val="32"/>
          <w:szCs w:val="32"/>
          <w:cs/>
        </w:rPr>
        <w:t>พ.ศ. 2560  สำนักงานปลัดกระทรวงแรงงานได้มอบหมายให้สำนักงานแรงงานจังหวัด</w:t>
      </w:r>
      <w:r w:rsidRPr="00DC381E">
        <w:rPr>
          <w:rFonts w:ascii="TH SarabunPSK" w:hAnsi="TH SarabunPSK" w:cs="TH SarabunPSK" w:hint="cs"/>
          <w:sz w:val="32"/>
          <w:szCs w:val="32"/>
          <w:cs/>
        </w:rPr>
        <w:t>สุรินทร์ ดำเนินโครงการสำรวจข้อมูลความต้องการ และการขาดแคลนแรงงานของ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381E">
        <w:rPr>
          <w:rFonts w:ascii="TH SarabunPSK" w:hAnsi="TH SarabunPSK" w:cs="TH SarabunPSK" w:hint="cs"/>
          <w:sz w:val="32"/>
          <w:szCs w:val="32"/>
          <w:cs/>
        </w:rPr>
        <w:t>สถานประกอบการ โดยมีวัตถุประสงค์เพื่อสำรวจข้อมูลความต้องบการแรงงาน การขาดแคลนแรงงาน การเข้าออกงาน และระดับความสามารถต่าง ๆ ของแรงงาน รวมทั้งพัฒนาฐานข้อมูลอุปสงค์อุปทานกำลังคนระดับจังหวัดและระดับประเทศให้เป็นปัจจุบัน</w:t>
      </w:r>
      <w:r w:rsidRPr="00DC3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81E">
        <w:rPr>
          <w:rFonts w:cs="TH SarabunPSK" w:hint="cs"/>
          <w:sz w:val="32"/>
          <w:szCs w:val="32"/>
          <w:cs/>
        </w:rPr>
        <w:t xml:space="preserve">  </w:t>
      </w:r>
    </w:p>
    <w:p w:rsidR="00DC381E" w:rsidRPr="00DC381E" w:rsidRDefault="00DC381E" w:rsidP="00DC381E">
      <w:pPr>
        <w:spacing w:before="120"/>
        <w:ind w:firstLine="993"/>
        <w:jc w:val="thaiDistribute"/>
        <w:rPr>
          <w:rFonts w:cs="TH SarabunPSK"/>
          <w:sz w:val="32"/>
          <w:szCs w:val="32"/>
        </w:rPr>
      </w:pPr>
      <w:r w:rsidRPr="00DC381E">
        <w:rPr>
          <w:rFonts w:cs="TH SarabunPSK" w:hint="cs"/>
          <w:sz w:val="32"/>
          <w:szCs w:val="32"/>
          <w:cs/>
        </w:rPr>
        <w:tab/>
        <w:t>สำนักงานแรงงานจังหวัดสุรินทร์ จึงได้ดำเนินการจัดทำรายงานการวิเคราะห์ข้อมูล</w:t>
      </w:r>
      <w:r>
        <w:rPr>
          <w:rFonts w:cs="TH SarabunPSK" w:hint="cs"/>
          <w:sz w:val="32"/>
          <w:szCs w:val="32"/>
          <w:cs/>
        </w:rPr>
        <w:t xml:space="preserve">     </w:t>
      </w:r>
      <w:r w:rsidRPr="00DC381E">
        <w:rPr>
          <w:rFonts w:cs="TH SarabunPSK" w:hint="cs"/>
          <w:sz w:val="32"/>
          <w:szCs w:val="32"/>
          <w:cs/>
        </w:rPr>
        <w:t>อุปสงค์อุปทานของจังหวัดสุรินทร์ ปีงบประมาณ พ.ศ. 2560  ขึ้น ซึ่งได้รับความร่วมมือเป็นอย่างดียิ่งจากทุกหน่วยงานในสังกัดกระทรวงแรงงานประจำจังหวัด ได้แก่ สำนักงานจัดหางานจังหวัดสุรินทร์ สำนักงานสวัสดิการและคุ้มครองแรงงานจังหวัดสุรินทร์ สำนักงานประกันสังคมจังหวัดสุรินทร์</w:t>
      </w:r>
      <w:r w:rsidR="00047A14">
        <w:rPr>
          <w:rFonts w:cs="TH SarabunPSK" w:hint="cs"/>
          <w:sz w:val="32"/>
          <w:szCs w:val="32"/>
          <w:cs/>
        </w:rPr>
        <w:t xml:space="preserve"> สำนักงาน</w:t>
      </w:r>
      <w:r w:rsidRPr="00DC381E">
        <w:rPr>
          <w:rFonts w:cs="TH SarabunPSK" w:hint="cs"/>
          <w:sz w:val="32"/>
          <w:szCs w:val="32"/>
          <w:cs/>
        </w:rPr>
        <w:t>พัฒนา</w:t>
      </w:r>
      <w:r w:rsidR="00047A14">
        <w:rPr>
          <w:rFonts w:cs="TH SarabunPSK" w:hint="cs"/>
          <w:sz w:val="32"/>
          <w:szCs w:val="32"/>
          <w:cs/>
        </w:rPr>
        <w:t xml:space="preserve">  </w:t>
      </w:r>
      <w:r w:rsidRPr="00DC381E">
        <w:rPr>
          <w:rFonts w:cs="TH SarabunPSK" w:hint="cs"/>
          <w:sz w:val="32"/>
          <w:szCs w:val="32"/>
          <w:cs/>
        </w:rPr>
        <w:t>ฝีมือแรงงานจังหวัดสุรินทร์ และสถานประกอบการในจังหวัดสุรินทร์ตลอดจนสถาบันการศึกษาทุกแห่ง</w:t>
      </w:r>
      <w:r>
        <w:rPr>
          <w:rFonts w:cs="TH SarabunPSK" w:hint="cs"/>
          <w:sz w:val="32"/>
          <w:szCs w:val="32"/>
          <w:cs/>
        </w:rPr>
        <w:t xml:space="preserve">       </w:t>
      </w:r>
      <w:r w:rsidRPr="00DC381E">
        <w:rPr>
          <w:rFonts w:cs="TH SarabunPSK" w:hint="cs"/>
          <w:sz w:val="32"/>
          <w:szCs w:val="32"/>
          <w:cs/>
        </w:rPr>
        <w:t>ในจังหวัดสุรินทร์  จึงขอขอบคุณมา ณ โอกาสนี้  และหวังเป็นอย่างยิ่งว่ารายงานการวิเคราะห์ข้อมูล</w:t>
      </w:r>
      <w:r>
        <w:rPr>
          <w:rFonts w:cs="TH SarabunPSK" w:hint="cs"/>
          <w:sz w:val="32"/>
          <w:szCs w:val="32"/>
          <w:cs/>
        </w:rPr>
        <w:t xml:space="preserve">     </w:t>
      </w:r>
      <w:r w:rsidRPr="00DC381E">
        <w:rPr>
          <w:rFonts w:cs="TH SarabunPSK" w:hint="cs"/>
          <w:sz w:val="32"/>
          <w:szCs w:val="32"/>
          <w:cs/>
        </w:rPr>
        <w:t>อุปสงค์อุปทานของจังหวัดสุรินทร์ฉบับนี้ จะเป็นประโยชน์ต่อหน่วยงานและผู้ที่สนใจทั่วไป ได้ใช้ประโยชน์ในการวางแผนพัฒนากำลังคน หากมีข้อคิดเห็นหรือข้อเสนอแนะประการใดขอได้โปรดแจ้งให้สำนักงานแรงงานจังหวัดสุรินทร์ทราบด้วย เพื่อจะได้พิจารณาดำเนินการปรับปรุงให้มีความครบถ้วน และสมบูรณ์ยิ่งขึ้น</w:t>
      </w:r>
    </w:p>
    <w:p w:rsidR="00DC381E" w:rsidRPr="00DC381E" w:rsidRDefault="00DC381E" w:rsidP="00DC381E">
      <w:pPr>
        <w:spacing w:before="120"/>
        <w:ind w:firstLine="993"/>
        <w:jc w:val="thaiDistribute"/>
        <w:rPr>
          <w:rFonts w:cs="TH SarabunPSK"/>
          <w:sz w:val="32"/>
          <w:szCs w:val="32"/>
        </w:rPr>
      </w:pPr>
    </w:p>
    <w:p w:rsidR="00DC381E" w:rsidRPr="00DC381E" w:rsidRDefault="00DC381E" w:rsidP="00DC381E">
      <w:pPr>
        <w:spacing w:before="120"/>
        <w:ind w:firstLine="993"/>
        <w:jc w:val="thaiDistribute"/>
        <w:rPr>
          <w:rFonts w:cs="TH SarabunPSK"/>
          <w:sz w:val="32"/>
          <w:szCs w:val="32"/>
        </w:rPr>
      </w:pPr>
    </w:p>
    <w:p w:rsidR="00DC381E" w:rsidRPr="00DC381E" w:rsidRDefault="00DC381E" w:rsidP="00DC381E">
      <w:pPr>
        <w:spacing w:before="120"/>
        <w:ind w:firstLine="993"/>
        <w:jc w:val="right"/>
        <w:rPr>
          <w:rFonts w:cs="TH SarabunPSK"/>
          <w:sz w:val="32"/>
          <w:szCs w:val="32"/>
        </w:rPr>
      </w:pPr>
      <w:r w:rsidRPr="00DC381E">
        <w:rPr>
          <w:rFonts w:cs="TH SarabunPSK" w:hint="cs"/>
          <w:sz w:val="32"/>
          <w:szCs w:val="32"/>
          <w:cs/>
        </w:rPr>
        <w:tab/>
      </w:r>
      <w:r w:rsidRPr="00DC381E">
        <w:rPr>
          <w:rFonts w:cs="TH SarabunPSK" w:hint="cs"/>
          <w:sz w:val="32"/>
          <w:szCs w:val="32"/>
          <w:cs/>
        </w:rPr>
        <w:tab/>
      </w:r>
      <w:r w:rsidRPr="00DC381E">
        <w:rPr>
          <w:rFonts w:cs="TH SarabunPSK" w:hint="cs"/>
          <w:sz w:val="32"/>
          <w:szCs w:val="32"/>
          <w:cs/>
        </w:rPr>
        <w:tab/>
        <w:t>สำนักงานแรงงานจังหวัดสุรินทร์</w:t>
      </w:r>
    </w:p>
    <w:p w:rsidR="00DC381E" w:rsidRPr="00DC381E" w:rsidRDefault="00DC381E" w:rsidP="00DC381E">
      <w:pPr>
        <w:spacing w:before="120"/>
        <w:ind w:firstLine="993"/>
        <w:jc w:val="right"/>
        <w:rPr>
          <w:rFonts w:cs="TH SarabunPSK"/>
          <w:sz w:val="32"/>
          <w:szCs w:val="32"/>
          <w:cs/>
        </w:rPr>
      </w:pPr>
      <w:r w:rsidRPr="00DC381E">
        <w:rPr>
          <w:rFonts w:cs="TH SarabunPSK" w:hint="cs"/>
          <w:sz w:val="32"/>
          <w:szCs w:val="32"/>
          <w:cs/>
        </w:rPr>
        <w:t>สิงหาคม  2560</w:t>
      </w:r>
    </w:p>
    <w:p w:rsidR="00DC381E" w:rsidRPr="003F7CCE" w:rsidRDefault="00DC381E" w:rsidP="00DC381E">
      <w:pPr>
        <w:ind w:left="567" w:firstLine="567"/>
        <w:rPr>
          <w:rFonts w:cs="TH SarabunPSK"/>
        </w:rPr>
      </w:pPr>
    </w:p>
    <w:p w:rsidR="00DC381E" w:rsidRPr="003F7CCE" w:rsidRDefault="00DC381E" w:rsidP="00DC381E">
      <w:pPr>
        <w:jc w:val="center"/>
        <w:rPr>
          <w:rFonts w:ascii="TH SarabunPSK" w:hAnsi="TH SarabunPSK" w:cs="TH SarabunPSK"/>
          <w:b/>
          <w:bCs/>
        </w:rPr>
      </w:pPr>
    </w:p>
    <w:p w:rsidR="00DC381E" w:rsidRPr="00DC381E" w:rsidRDefault="00DC381E" w:rsidP="00157EB9">
      <w:pPr>
        <w:jc w:val="right"/>
        <w:rPr>
          <w:rFonts w:ascii="Angsana New" w:hAnsi="Angsana New"/>
        </w:rPr>
      </w:pPr>
    </w:p>
    <w:p w:rsidR="00157EB9" w:rsidRDefault="00157EB9">
      <w:pPr>
        <w:rPr>
          <w:rFonts w:ascii="TH SarabunPSK" w:hAnsi="TH SarabunPSK" w:cs="TH SarabunPSK" w:hint="cs"/>
        </w:rPr>
      </w:pPr>
    </w:p>
    <w:p w:rsidR="00DC381E" w:rsidRDefault="00DC381E">
      <w:pPr>
        <w:rPr>
          <w:rFonts w:ascii="TH SarabunPSK" w:hAnsi="TH SarabunPSK" w:cs="TH SarabunPSK" w:hint="cs"/>
        </w:rPr>
      </w:pPr>
    </w:p>
    <w:p w:rsidR="00DC381E" w:rsidRDefault="00DC381E">
      <w:pPr>
        <w:rPr>
          <w:rFonts w:ascii="TH SarabunPSK" w:hAnsi="TH SarabunPSK" w:cs="TH SarabunPSK" w:hint="cs"/>
        </w:rPr>
      </w:pPr>
    </w:p>
    <w:p w:rsidR="00DC381E" w:rsidRDefault="00DC381E">
      <w:pPr>
        <w:rPr>
          <w:rFonts w:ascii="TH SarabunPSK" w:hAnsi="TH SarabunPSK" w:cs="TH SarabunPSK" w:hint="cs"/>
        </w:rPr>
      </w:pPr>
    </w:p>
    <w:p w:rsidR="00DC381E" w:rsidRDefault="00DC381E">
      <w:pPr>
        <w:rPr>
          <w:rFonts w:ascii="TH SarabunPSK" w:hAnsi="TH SarabunPSK" w:cs="TH SarabunPSK" w:hint="cs"/>
        </w:rPr>
      </w:pPr>
    </w:p>
    <w:p w:rsidR="00DC381E" w:rsidRDefault="00DC381E">
      <w:pPr>
        <w:rPr>
          <w:rFonts w:ascii="TH SarabunPSK" w:hAnsi="TH SarabunPSK" w:cs="TH SarabunPSK" w:hint="cs"/>
        </w:rPr>
      </w:pPr>
    </w:p>
    <w:p w:rsidR="00DC381E" w:rsidRDefault="00DC381E">
      <w:pPr>
        <w:rPr>
          <w:rFonts w:ascii="TH SarabunPSK" w:hAnsi="TH SarabunPSK" w:cs="TH SarabunPSK" w:hint="cs"/>
        </w:rPr>
      </w:pPr>
    </w:p>
    <w:p w:rsidR="00DC381E" w:rsidRDefault="00DC381E">
      <w:pPr>
        <w:rPr>
          <w:rFonts w:ascii="TH SarabunPSK" w:hAnsi="TH SarabunPSK" w:cs="TH SarabunPSK" w:hint="cs"/>
        </w:rPr>
      </w:pPr>
    </w:p>
    <w:p w:rsidR="00DC381E" w:rsidRDefault="00DC381E">
      <w:pPr>
        <w:rPr>
          <w:rFonts w:ascii="TH SarabunPSK" w:hAnsi="TH SarabunPSK" w:cs="TH SarabunPSK" w:hint="cs"/>
        </w:rPr>
      </w:pPr>
    </w:p>
    <w:p w:rsidR="00DC381E" w:rsidRPr="00A80CA6" w:rsidRDefault="00DC381E" w:rsidP="00DC38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80CA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tbl>
      <w:tblPr>
        <w:tblW w:w="9782" w:type="dxa"/>
        <w:tblInd w:w="-318" w:type="dxa"/>
        <w:tblLook w:val="04A0"/>
      </w:tblPr>
      <w:tblGrid>
        <w:gridCol w:w="568"/>
        <w:gridCol w:w="8363"/>
        <w:gridCol w:w="851"/>
      </w:tblGrid>
      <w:tr w:rsidR="00DC381E" w:rsidRPr="00E75837" w:rsidTr="001F5BBD">
        <w:tc>
          <w:tcPr>
            <w:tcW w:w="8931" w:type="dxa"/>
            <w:gridSpan w:val="2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381E" w:rsidRPr="00E75837" w:rsidRDefault="00DC381E" w:rsidP="001F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5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851" w:type="dxa"/>
          </w:tcPr>
          <w:p w:rsidR="00DC381E" w:rsidRPr="00E75837" w:rsidRDefault="00DC381E" w:rsidP="001F5BB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5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C381E" w:rsidRPr="00E75837" w:rsidTr="001F5BBD">
        <w:tc>
          <w:tcPr>
            <w:tcW w:w="8931" w:type="dxa"/>
            <w:gridSpan w:val="2"/>
          </w:tcPr>
          <w:p w:rsidR="00DC381E" w:rsidRDefault="00DC381E" w:rsidP="001F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851" w:type="dxa"/>
          </w:tcPr>
          <w:p w:rsidR="00DC381E" w:rsidRPr="00E75837" w:rsidRDefault="00DC381E" w:rsidP="001F5BB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สถานการณ์ด้านแรงงาน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  <w:tc>
          <w:tcPr>
            <w:tcW w:w="851" w:type="dxa"/>
          </w:tcPr>
          <w:p w:rsidR="00DC381E" w:rsidRPr="00E75837" w:rsidRDefault="00DC381E" w:rsidP="001F5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C381E" w:rsidRPr="00E75837" w:rsidTr="001F5BBD">
        <w:trPr>
          <w:trHeight w:val="462"/>
        </w:trPr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DC381E" w:rsidRPr="00E75837" w:rsidRDefault="00DC381E" w:rsidP="00DC3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โครงสร้างประชากร ประชากรวัยแรงงาน..................................................................................</w:t>
            </w:r>
          </w:p>
        </w:tc>
        <w:tc>
          <w:tcPr>
            <w:tcW w:w="851" w:type="dxa"/>
          </w:tcPr>
          <w:p w:rsidR="00DC381E" w:rsidRPr="00E75837" w:rsidRDefault="00DC381E" w:rsidP="001F5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โครงสร้างการจ้างงาน..............................................................................................................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DC381E" w:rsidRPr="00E75837" w:rsidRDefault="00DC381E" w:rsidP="00DC3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DC381E" w:rsidRPr="00E75837" w:rsidRDefault="00DC381E" w:rsidP="00DC381E">
            <w:pPr>
              <w:ind w:left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2..1 </w:t>
            </w:r>
            <w:r w:rsidRPr="00E75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จำนวนผู้มีงานทำ จำแนกตามระดับการศึกษา......................................................................</w:t>
            </w:r>
          </w:p>
          <w:p w:rsidR="00DC381E" w:rsidRPr="00DC381E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โครงสร้างการจ้างงาน..........................................................................................................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DC381E" w:rsidRDefault="00DC381E" w:rsidP="001F5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C381E" w:rsidRPr="00E75837" w:rsidRDefault="00DC381E" w:rsidP="001F5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</w:tcPr>
          <w:p w:rsidR="00DC381E" w:rsidRPr="00E75837" w:rsidRDefault="0092104C" w:rsidP="009210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สถานการณ์จ้างงาน</w:t>
            </w:r>
            <w:r w:rsidR="00DC381E" w:rsidRPr="00E75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51" w:type="dxa"/>
          </w:tcPr>
          <w:p w:rsidR="00DC381E" w:rsidRPr="00E75837" w:rsidRDefault="0092104C" w:rsidP="001F5B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2-6</w:t>
            </w: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</w:tcPr>
          <w:p w:rsidR="00DC381E" w:rsidRPr="00E75837" w:rsidRDefault="0092104C" w:rsidP="009210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DC381E" w:rsidRPr="00E75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สถานการณ์อุปสงค์</w:t>
            </w:r>
            <w:r w:rsidR="00DC38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</w:p>
        </w:tc>
        <w:tc>
          <w:tcPr>
            <w:tcW w:w="851" w:type="dxa"/>
          </w:tcPr>
          <w:p w:rsidR="00DC381E" w:rsidRPr="00E75837" w:rsidRDefault="0092104C" w:rsidP="001F5BB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</w:tcPr>
          <w:p w:rsidR="00DC381E" w:rsidRDefault="0092104C" w:rsidP="001F5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3.1</w:t>
            </w:r>
            <w:r w:rsidR="00DC38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จำนวนผู้มีงานทำทั้งหมด</w:t>
            </w:r>
            <w:r w:rsidR="00DC38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DC381E" w:rsidRPr="00E75837" w:rsidRDefault="0092104C" w:rsidP="009210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3.2</w:t>
            </w:r>
            <w:r w:rsidR="00DC381E" w:rsidRPr="00E75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C38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การเข้าออกของ</w:t>
            </w:r>
            <w:r w:rsidR="00DC381E" w:rsidRPr="00E75837">
              <w:rPr>
                <w:rFonts w:ascii="TH SarabunPSK" w:hAnsi="TH SarabunPSK" w:cs="TH SarabunPSK"/>
                <w:sz w:val="32"/>
                <w:szCs w:val="32"/>
                <w:cs/>
              </w:rPr>
              <w:t>แรงงาน</w:t>
            </w:r>
            <w:r w:rsidR="00DC38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851" w:type="dxa"/>
          </w:tcPr>
          <w:p w:rsidR="00DC381E" w:rsidRDefault="0092104C" w:rsidP="001F5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7-9</w:t>
            </w:r>
          </w:p>
          <w:p w:rsidR="00DC381E" w:rsidRPr="00E75837" w:rsidRDefault="0092104C" w:rsidP="001F5B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10-13</w:t>
            </w: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</w:tcPr>
          <w:p w:rsidR="00DC381E" w:rsidRPr="00E75837" w:rsidRDefault="0092104C" w:rsidP="009210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3.3</w:t>
            </w:r>
            <w:r w:rsidR="00DC381E" w:rsidRPr="00E75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สาขาอาชีพที่มีความต้องการ</w:t>
            </w:r>
            <w:r w:rsidR="00DC381E" w:rsidRPr="00E75837">
              <w:rPr>
                <w:rFonts w:ascii="TH SarabunPSK" w:hAnsi="TH SarabunPSK" w:cs="TH SarabunPSK"/>
                <w:sz w:val="32"/>
                <w:szCs w:val="32"/>
                <w:cs/>
              </w:rPr>
              <w:t>แรงงาน</w:t>
            </w:r>
            <w:r w:rsidR="00DC38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  <w:tc>
          <w:tcPr>
            <w:tcW w:w="851" w:type="dxa"/>
          </w:tcPr>
          <w:p w:rsidR="00DC381E" w:rsidRPr="00E75837" w:rsidRDefault="00DC381E" w:rsidP="001F5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92104C">
              <w:rPr>
                <w:rFonts w:ascii="TH SarabunPSK" w:hAnsi="TH SarabunPSK" w:cs="TH SarabunPSK"/>
                <w:sz w:val="32"/>
                <w:szCs w:val="32"/>
              </w:rPr>
              <w:t>-18</w:t>
            </w: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</w:tcPr>
          <w:p w:rsidR="00DC381E" w:rsidRPr="00E75837" w:rsidRDefault="0092104C" w:rsidP="009210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DC381E" w:rsidRPr="00E75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สถานการณ์ด้านอุปทาน</w:t>
            </w:r>
            <w:r w:rsidR="00DC38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</w:p>
        </w:tc>
        <w:tc>
          <w:tcPr>
            <w:tcW w:w="851" w:type="dxa"/>
          </w:tcPr>
          <w:p w:rsidR="00DC381E" w:rsidRPr="00E75837" w:rsidRDefault="00DC381E" w:rsidP="001F5BB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2104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</w:tcPr>
          <w:p w:rsidR="00DC381E" w:rsidRPr="00E75837" w:rsidRDefault="0092104C" w:rsidP="0092104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4.1</w:t>
            </w:r>
            <w:r w:rsidR="00DC381E" w:rsidRPr="00E75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ระดับมัธยมศึกษา</w:t>
            </w:r>
            <w:r w:rsidR="00DC38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851" w:type="dxa"/>
          </w:tcPr>
          <w:p w:rsidR="0092104C" w:rsidRPr="00E75837" w:rsidRDefault="00DC381E" w:rsidP="00921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2104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</w:tcPr>
          <w:p w:rsidR="00DC381E" w:rsidRPr="00E75837" w:rsidRDefault="0092104C" w:rsidP="009210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4.2</w:t>
            </w:r>
            <w:r w:rsidR="00DC381E" w:rsidRPr="00E75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ระดับอาชีวศึกษา</w:t>
            </w:r>
            <w:r w:rsidR="00DC38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851" w:type="dxa"/>
          </w:tcPr>
          <w:p w:rsidR="00DC381E" w:rsidRPr="00E75837" w:rsidRDefault="00DC381E" w:rsidP="001F5B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2104C">
              <w:rPr>
                <w:rFonts w:ascii="TH SarabunPSK" w:hAnsi="TH SarabunPSK" w:cs="TH SarabunPSK" w:hint="cs"/>
                <w:sz w:val="32"/>
                <w:szCs w:val="32"/>
                <w:cs/>
              </w:rPr>
              <w:t>8-20</w:t>
            </w: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</w:tcPr>
          <w:p w:rsidR="00DC381E" w:rsidRPr="00E75837" w:rsidRDefault="0092104C" w:rsidP="009210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4.3</w:t>
            </w:r>
            <w:r w:rsidR="00DC381E" w:rsidRPr="00E75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ระดับอุดมศึกษา</w:t>
            </w:r>
            <w:r w:rsidR="00DC381E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</w:tc>
        <w:tc>
          <w:tcPr>
            <w:tcW w:w="851" w:type="dxa"/>
          </w:tcPr>
          <w:p w:rsidR="00DC381E" w:rsidRPr="00E75837" w:rsidRDefault="0092104C" w:rsidP="001F5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20-22</w:t>
            </w:r>
          </w:p>
        </w:tc>
      </w:tr>
      <w:tr w:rsidR="00DC381E" w:rsidRPr="00E75837" w:rsidTr="001F5BBD">
        <w:tc>
          <w:tcPr>
            <w:tcW w:w="568" w:type="dxa"/>
          </w:tcPr>
          <w:p w:rsidR="00DC381E" w:rsidRPr="00E75837" w:rsidRDefault="00DC381E" w:rsidP="001F5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</w:tcPr>
          <w:p w:rsidR="00DC381E" w:rsidRPr="00E75837" w:rsidRDefault="0092104C" w:rsidP="009210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 การคาดประมาณแนวโน้มกำลังคน</w:t>
            </w:r>
            <w:r w:rsidR="00DC38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851" w:type="dxa"/>
          </w:tcPr>
          <w:p w:rsidR="00DC381E" w:rsidRPr="00E75837" w:rsidRDefault="0092104C" w:rsidP="001F5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22-26</w:t>
            </w:r>
          </w:p>
        </w:tc>
      </w:tr>
    </w:tbl>
    <w:p w:rsidR="00DC381E" w:rsidRPr="00DC381E" w:rsidRDefault="00DC381E">
      <w:pPr>
        <w:rPr>
          <w:rFonts w:ascii="TH SarabunPSK" w:hAnsi="TH SarabunPSK" w:cs="TH SarabunPSK"/>
        </w:rPr>
      </w:pPr>
    </w:p>
    <w:sectPr w:rsidR="00DC381E" w:rsidRPr="00DC381E" w:rsidSect="007B2C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157EB9"/>
    <w:rsid w:val="00047A14"/>
    <w:rsid w:val="000907D1"/>
    <w:rsid w:val="000E1B71"/>
    <w:rsid w:val="00157EB9"/>
    <w:rsid w:val="00220A80"/>
    <w:rsid w:val="002834FA"/>
    <w:rsid w:val="002E05AF"/>
    <w:rsid w:val="00351058"/>
    <w:rsid w:val="003B1A9A"/>
    <w:rsid w:val="00415EA4"/>
    <w:rsid w:val="006C6775"/>
    <w:rsid w:val="006D43FA"/>
    <w:rsid w:val="00792525"/>
    <w:rsid w:val="007A0A32"/>
    <w:rsid w:val="007B2CA5"/>
    <w:rsid w:val="00867758"/>
    <w:rsid w:val="00901EB6"/>
    <w:rsid w:val="0092104C"/>
    <w:rsid w:val="009E7D1F"/>
    <w:rsid w:val="00BA5BB8"/>
    <w:rsid w:val="00BC5047"/>
    <w:rsid w:val="00BF6A33"/>
    <w:rsid w:val="00C57D1C"/>
    <w:rsid w:val="00C75BB5"/>
    <w:rsid w:val="00D010A2"/>
    <w:rsid w:val="00D15DF2"/>
    <w:rsid w:val="00D9741B"/>
    <w:rsid w:val="00DC381E"/>
    <w:rsid w:val="00DC705E"/>
    <w:rsid w:val="00E341A9"/>
    <w:rsid w:val="00FC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EB9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41A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341A9"/>
    <w:rPr>
      <w:rFonts w:ascii="Tahoma" w:hAnsi="Tahoma"/>
      <w:noProof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EB9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41A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341A9"/>
    <w:rPr>
      <w:rFonts w:ascii="Tahoma" w:hAnsi="Tahoma"/>
      <w:noProof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Administrator</cp:lastModifiedBy>
  <cp:revision>3</cp:revision>
  <cp:lastPrinted>2017-08-31T16:30:00Z</cp:lastPrinted>
  <dcterms:created xsi:type="dcterms:W3CDTF">2017-08-31T16:29:00Z</dcterms:created>
  <dcterms:modified xsi:type="dcterms:W3CDTF">2017-08-31T16:30:00Z</dcterms:modified>
</cp:coreProperties>
</file>